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使用说明书</w:t>
      </w:r>
    </w:p>
    <w:p>
      <w:pPr>
        <w:numPr>
          <w:ilvl w:val="0"/>
          <w:numId w:val="1"/>
        </w:numPr>
        <w:jc w:val="both"/>
      </w:pPr>
      <w:r>
        <w:rPr>
          <w:rFonts w:hint="eastAsia"/>
          <w:sz w:val="44"/>
          <w:szCs w:val="44"/>
          <w:lang w:val="en-US" w:eastAsia="zh-CN"/>
        </w:rPr>
        <w:t>打开文件安装完成后双击桌面图标：</w:t>
      </w:r>
      <w:r>
        <w:drawing>
          <wp:inline distT="0" distB="0" distL="114300" distR="114300">
            <wp:extent cx="552450" cy="6477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245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如图所示：</w:t>
      </w:r>
      <w:r>
        <w:drawing>
          <wp:inline distT="0" distB="0" distL="114300" distR="114300">
            <wp:extent cx="2333625" cy="1352550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33625" cy="1352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点击“登陆”</w:t>
      </w:r>
      <w:bookmarkStart w:id="0" w:name="_GoBack"/>
      <w:bookmarkEnd w:id="0"/>
    </w:p>
    <w:p>
      <w:pPr>
        <w:numPr>
          <w:ilvl w:val="0"/>
          <w:numId w:val="1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打开后点“设置”/“设置屏参”输入密码“168”然后修改宽度为128，高度为128，控制器型号为EQ6005,点击退出或直接关闭窗口如图所示：</w:t>
      </w:r>
      <w:r>
        <w:drawing>
          <wp:inline distT="0" distB="0" distL="114300" distR="114300">
            <wp:extent cx="4189730" cy="2733675"/>
            <wp:effectExtent l="0" t="0" r="127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89730" cy="2733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点击“在线”</w:t>
      </w:r>
      <w:r>
        <w:rPr>
          <w:rFonts w:hint="eastAsia"/>
          <w:lang w:val="en-US" w:eastAsia="zh-CN"/>
        </w:rPr>
        <w:t>/Screen1/节目1，然后再点击“节目编辑”/“添加文件窗”，然后在右侧把长度修改为128把高度修也改为128，然后在右侧中间点击</w:t>
      </w:r>
      <w:r>
        <w:drawing>
          <wp:inline distT="0" distB="0" distL="114300" distR="114300">
            <wp:extent cx="361950" cy="333375"/>
            <wp:effectExtent l="0" t="0" r="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图标添加文件。</w:t>
      </w:r>
    </w:p>
    <w:p>
      <w:pPr>
        <w:numPr>
          <w:ilvl w:val="0"/>
          <w:numId w:val="1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点击</w:t>
      </w:r>
      <w:r>
        <w:drawing>
          <wp:inline distT="0" distB="0" distL="114300" distR="114300">
            <wp:extent cx="371475" cy="447675"/>
            <wp:effectExtent l="0" t="0" r="9525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147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弹出菜单</w:t>
      </w:r>
      <w:r>
        <w:drawing>
          <wp:inline distT="0" distB="0" distL="114300" distR="114300">
            <wp:extent cx="2419350" cy="14859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19350" cy="1485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，选中“更新控制卡节目”然后点击“确定”。</w:t>
      </w:r>
    </w:p>
    <w:p>
      <w:pPr>
        <w:numPr>
          <w:ilvl w:val="0"/>
          <w:numId w:val="1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正常拔出</w:t>
      </w:r>
      <w:r>
        <w:rPr>
          <w:rFonts w:hint="eastAsia"/>
          <w:lang w:val="en-US" w:eastAsia="zh-CN"/>
        </w:rPr>
        <w:t>U盘，插入要更改车辆的USB口上，待显示请拔出U盘即可。</w:t>
      </w:r>
    </w:p>
    <w:sectPr>
      <w:pgSz w:w="11906" w:h="16838"/>
      <w:pgMar w:top="1134" w:right="1800" w:bottom="1134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A5935E"/>
    <w:multiLevelType w:val="singleLevel"/>
    <w:tmpl w:val="4AA5935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637E2B"/>
    <w:rsid w:val="0AE6416C"/>
    <w:rsid w:val="0F637E2B"/>
    <w:rsid w:val="2EF978C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dekaix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2018-03-19T01:53:00Z</dcterms:created>
  <dc:creator>hao</dc:creator>
  <cp:lastModifiedBy>hao</cp:lastModifiedBy>
  <dcterms:modified xsi:type="dcterms:W3CDTF">2018-12-27T03:04:54Z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